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B4227" w:rsidRPr="001B4227" w:rsidRDefault="001B4227" w:rsidP="001B4227">
      <w:pPr>
        <w:ind w:left="360"/>
        <w:rPr>
          <w:rFonts w:ascii="Times New Roman" w:hAnsi="Times New Roman" w:cs="Times New Roman"/>
          <w:sz w:val="24"/>
          <w:szCs w:val="24"/>
          <w:lang w:val="bg-BG"/>
        </w:rPr>
      </w:pPr>
      <w:r w:rsidRPr="001B4227">
        <w:rPr>
          <w:rFonts w:ascii="Times New Roman" w:hAnsi="Times New Roman" w:cs="Times New Roman"/>
          <w:sz w:val="24"/>
          <w:szCs w:val="24"/>
          <w:lang w:val="bg-BG"/>
        </w:rPr>
        <w:t>1.</w:t>
      </w:r>
      <w:r w:rsidRPr="001B4227">
        <w:rPr>
          <w:rFonts w:ascii="Times New Roman" w:hAnsi="Times New Roman" w:cs="Times New Roman"/>
          <w:sz w:val="24"/>
          <w:szCs w:val="24"/>
          <w:lang w:val="bg-BG"/>
        </w:rPr>
        <w:tab/>
        <w:t>Състав на СИК и разпределение на ръководни места в секционните комисии в Община Варна.</w:t>
      </w:r>
    </w:p>
    <w:p w:rsidR="001B4227" w:rsidRPr="001B4227" w:rsidRDefault="001B4227" w:rsidP="001B4227">
      <w:pPr>
        <w:ind w:left="360"/>
        <w:rPr>
          <w:rFonts w:ascii="Times New Roman" w:hAnsi="Times New Roman" w:cs="Times New Roman"/>
          <w:sz w:val="24"/>
          <w:szCs w:val="24"/>
          <w:lang w:val="bg-BG"/>
        </w:rPr>
      </w:pPr>
      <w:r w:rsidRPr="001B4227">
        <w:rPr>
          <w:rFonts w:ascii="Times New Roman" w:hAnsi="Times New Roman" w:cs="Times New Roman"/>
          <w:sz w:val="24"/>
          <w:szCs w:val="24"/>
          <w:lang w:val="bg-BG"/>
        </w:rPr>
        <w:t>2.</w:t>
      </w:r>
      <w:r w:rsidRPr="001B4227">
        <w:rPr>
          <w:rFonts w:ascii="Times New Roman" w:hAnsi="Times New Roman" w:cs="Times New Roman"/>
          <w:sz w:val="24"/>
          <w:szCs w:val="24"/>
          <w:lang w:val="bg-BG"/>
        </w:rPr>
        <w:tab/>
        <w:t>Регистрация на партия „Земеделски съюз Александър Стамболийски“ за участие в изборите за общински съветници.</w:t>
      </w:r>
    </w:p>
    <w:p w:rsidR="00A0125B" w:rsidRPr="001B4227" w:rsidRDefault="001B4227" w:rsidP="001B4227">
      <w:pPr>
        <w:ind w:left="360"/>
        <w:rPr>
          <w:rFonts w:ascii="Times New Roman" w:hAnsi="Times New Roman" w:cs="Times New Roman"/>
          <w:sz w:val="24"/>
          <w:szCs w:val="24"/>
          <w:lang w:val="bg-BG"/>
        </w:rPr>
      </w:pPr>
      <w:r w:rsidRPr="001B4227">
        <w:rPr>
          <w:rFonts w:ascii="Times New Roman" w:hAnsi="Times New Roman" w:cs="Times New Roman"/>
          <w:sz w:val="24"/>
          <w:szCs w:val="24"/>
          <w:lang w:val="bg-BG"/>
        </w:rPr>
        <w:t>3.</w:t>
      </w:r>
      <w:r w:rsidRPr="001B4227">
        <w:rPr>
          <w:rFonts w:ascii="Times New Roman" w:hAnsi="Times New Roman" w:cs="Times New Roman"/>
          <w:sz w:val="24"/>
          <w:szCs w:val="24"/>
          <w:lang w:val="bg-BG"/>
        </w:rPr>
        <w:tab/>
        <w:t>Регистрация на партия „Пряка демокрация“ за участие в изборите за общински съветници.</w:t>
      </w:r>
      <w:bookmarkStart w:id="0" w:name="_GoBack"/>
      <w:bookmarkEnd w:id="0"/>
    </w:p>
    <w:sectPr w:rsidR="00A0125B" w:rsidRPr="001B4227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0072EDF"/>
    <w:multiLevelType w:val="hybridMultilevel"/>
    <w:tmpl w:val="8E5625F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3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751E"/>
    <w:rsid w:val="001B4227"/>
    <w:rsid w:val="00861D37"/>
    <w:rsid w:val="00A0125B"/>
    <w:rsid w:val="00B4605B"/>
    <w:rsid w:val="00BD57E1"/>
    <w:rsid w:val="00E34D67"/>
    <w:rsid w:val="00ED751E"/>
    <w:rsid w:val="00FA74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12A0352"/>
  <w15:docId w15:val="{02F59E55-0900-48CF-8F79-537B4384EE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D57E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43</Words>
  <Characters>248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User</cp:lastModifiedBy>
  <cp:revision>6</cp:revision>
  <dcterms:created xsi:type="dcterms:W3CDTF">2019-09-04T13:37:00Z</dcterms:created>
  <dcterms:modified xsi:type="dcterms:W3CDTF">2023-09-13T11:05:00Z</dcterms:modified>
</cp:coreProperties>
</file>